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E5" w:rsidRPr="00C916E3" w:rsidRDefault="00DB628E" w:rsidP="00DB628E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2930091</wp:posOffset>
            </wp:positionH>
            <wp:positionV relativeFrom="paragraph">
              <wp:posOffset>41652</wp:posOffset>
            </wp:positionV>
            <wp:extent cx="217283" cy="43456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 заголовка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283" cy="4345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579" w:rsidRDefault="00051579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8A50ED" w:rsidRDefault="008A50ED" w:rsidP="00DB628E">
      <w:pPr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pPr w:leftFromText="180" w:rightFromText="180" w:vertAnchor="page" w:horzAnchor="margin" w:tblpY="2040"/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DB628E" w:rsidRPr="003E3FCB" w:rsidTr="00DB628E">
        <w:trPr>
          <w:trHeight w:val="982"/>
        </w:trPr>
        <w:tc>
          <w:tcPr>
            <w:tcW w:w="9595" w:type="dxa"/>
            <w:tcBorders>
              <w:top w:val="nil"/>
              <w:left w:val="nil"/>
              <w:bottom w:val="nil"/>
              <w:right w:val="nil"/>
            </w:tcBorders>
          </w:tcPr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Организатор: журнал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«Кофе и Чай в России»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 xml:space="preserve">ул. </w:t>
            </w:r>
            <w:proofErr w:type="spellStart"/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Берзарина</w:t>
            </w:r>
            <w:proofErr w:type="spellEnd"/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 xml:space="preserve"> 36, стр</w:t>
            </w:r>
            <w:r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. 2, офис 415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Москва 123060, Россия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Тел. +7 (495) 935 87 07</w:t>
            </w:r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  <w:lang w:val="en-US"/>
              </w:rPr>
              <w:t>info</w:t>
            </w: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@</w:t>
            </w:r>
            <w:proofErr w:type="spellStart"/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  <w:lang w:val="en-US"/>
              </w:rPr>
              <w:t>coffeetea</w:t>
            </w:r>
            <w:proofErr w:type="spellEnd"/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.</w:t>
            </w:r>
            <w:proofErr w:type="spellStart"/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  <w:lang w:val="en-US"/>
              </w:rPr>
              <w:t>ru</w:t>
            </w:r>
            <w:proofErr w:type="spellEnd"/>
          </w:p>
          <w:p w:rsidR="00DB628E" w:rsidRPr="003E3FCB" w:rsidRDefault="00DB628E" w:rsidP="00DB628E">
            <w:pPr>
              <w:jc w:val="center"/>
              <w:rPr>
                <w:rFonts w:ascii="Arial" w:eastAsia="Sylfaen" w:hAnsi="Arial" w:cs="Arial"/>
                <w:i/>
                <w:iCs/>
                <w:color w:val="000000"/>
                <w:spacing w:val="1"/>
                <w:sz w:val="24"/>
                <w:szCs w:val="24"/>
              </w:rPr>
            </w:pPr>
            <w:r w:rsidRPr="003E3FCB">
              <w:rPr>
                <w:rFonts w:ascii="Arial" w:eastAsia="Sylfaen" w:hAnsi="Arial" w:cs="Arial"/>
                <w:i/>
                <w:iCs/>
                <w:color w:val="000000"/>
                <w:spacing w:val="1"/>
                <w:sz w:val="18"/>
                <w:szCs w:val="24"/>
              </w:rPr>
              <w:t>www.coffeetea.ru</w:t>
            </w:r>
          </w:p>
        </w:tc>
      </w:tr>
    </w:tbl>
    <w:p w:rsidR="008A50ED" w:rsidRDefault="008A50ED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</w:p>
    <w:p w:rsidR="00DB628E" w:rsidRDefault="00DB628E" w:rsidP="00DB628E">
      <w:pPr>
        <w:rPr>
          <w:rFonts w:asciiTheme="minorHAnsi" w:hAnsiTheme="minorHAnsi" w:cstheme="minorHAnsi"/>
          <w:color w:val="000000"/>
          <w:sz w:val="24"/>
          <w:szCs w:val="24"/>
        </w:rPr>
      </w:pPr>
    </w:p>
    <w:p w:rsidR="009E76E5" w:rsidRPr="009E76E5" w:rsidRDefault="009E76E5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 w:rsidRPr="009E76E5">
        <w:rPr>
          <w:rFonts w:asciiTheme="minorHAnsi" w:hAnsiTheme="minorHAnsi" w:cstheme="minorHAnsi"/>
          <w:color w:val="000000"/>
          <w:sz w:val="24"/>
          <w:szCs w:val="24"/>
        </w:rPr>
        <w:t>Пресс-релиз</w:t>
      </w:r>
    </w:p>
    <w:p w:rsidR="009E76E5" w:rsidRPr="009E76E5" w:rsidRDefault="00610AE1" w:rsidP="009E76E5">
      <w:pPr>
        <w:jc w:val="right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04</w:t>
      </w:r>
      <w:r w:rsidR="009E76E5" w:rsidRPr="009E76E5">
        <w:rPr>
          <w:rFonts w:asciiTheme="minorHAnsi" w:hAnsiTheme="minorHAnsi" w:cstheme="minorHAnsi"/>
          <w:color w:val="000000"/>
          <w:sz w:val="24"/>
          <w:szCs w:val="24"/>
        </w:rPr>
        <w:t xml:space="preserve"> июля 201</w:t>
      </w:r>
      <w:r>
        <w:rPr>
          <w:rFonts w:asciiTheme="minorHAnsi" w:hAnsiTheme="minorHAnsi" w:cstheme="minorHAnsi"/>
          <w:color w:val="000000"/>
          <w:sz w:val="24"/>
          <w:szCs w:val="24"/>
        </w:rPr>
        <w:t>9</w:t>
      </w:r>
    </w:p>
    <w:p w:rsidR="009E76E5" w:rsidRPr="009E76E5" w:rsidRDefault="009E76E5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9E76E5" w:rsidRPr="009E76E5" w:rsidRDefault="009E76E5" w:rsidP="009E76E5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C6037D" w:rsidRPr="00C6037D" w:rsidRDefault="00610AE1" w:rsidP="00610AE1">
      <w:pPr>
        <w:ind w:firstLine="708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 xml:space="preserve">Чайная площадка на выставке </w:t>
      </w:r>
      <w:proofErr w:type="spellStart"/>
      <w:r w:rsidRPr="00610AE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>WorldFood</w:t>
      </w:r>
      <w:proofErr w:type="spellEnd"/>
      <w:r w:rsidRPr="00610AE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>Moscow</w:t>
      </w:r>
      <w:proofErr w:type="spellEnd"/>
      <w:r w:rsidRPr="00610AE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ru-RU"/>
        </w:rPr>
        <w:t xml:space="preserve"> станет центром притяжения профессионалов отрасли</w:t>
      </w:r>
    </w:p>
    <w:p w:rsidR="00624413" w:rsidRDefault="00624413" w:rsidP="009E76E5">
      <w:pPr>
        <w:ind w:firstLine="708"/>
        <w:jc w:val="center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Главное событие для чайных профессионалов – Московский отборочный тур чемпионата чайных мастеров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Tea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Masters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Cup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Russia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(TMC) пройдет на выставке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WorldFood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Moscow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 24 по 27 сентября 2019 года, в МВЦ «Крокус Экспо». Новую выставочную площадку посетят более 30 000 профессионалов из области продуктов питания.</w:t>
      </w: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Московский отборочный тур соревнования для участников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Tea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Masters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Cup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 является первой ступенью на пути к мировому первенству. Чайные мастера соревнуются в отборочных турах, затем в национальном чемпионате и лучшие из лучших отправляются побороться за победу на мировом чемпионате.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Tea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Masters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Cup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проводится в 24 странах мира, что делает его одним из крупнейших чайных соревновательных проектов.</w:t>
      </w: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Чайные мастера будут демонстрировать свои профессиональные навыки в четырех категориях: «Мастерство приготовления чая», «Мастерство чайной композиции», «Мастерство чайной дегустации» и «Мастерство чайной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миксологии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». Деление на категории позволяет показать многообразие чая как напитка и уделить особое внимание таким характеристикам чая, как вкус, сочетание с различными ингредиентами и способ подачи.</w:t>
      </w: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Соревнования на чайной площадке каждый день будут сменяться лекциями профессионалов чайного бизнеса, которые поделятся знаниями об актуальных трендах, обсудят перспективы развития чайной отрасли и расскажут о секретах приготовления идеально сбалансированных чайных напитков.</w:t>
      </w: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В ставшей уже традиционной зоне контактного бара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Tea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Bar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на протяжении четырёх дней будут проводиться дегустации чайных новинок, уникальных сортов чая, а также оригинальных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миксов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с сиропами, молоком и другими ингредиентами. 26 сентября в зоне чайного бара соберется звездный состав чайных чемпионов (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Tea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Masters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Cup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Stars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), чтобы предложить свои мастер-классы по завариванию чая, поделиться секретами своего успеха и предоставить возможность посетителям чайной зоны попробовать напитки по уникальным, мастерским рецептам.</w:t>
      </w: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Чайная площадка на выставке </w:t>
      </w:r>
      <w:proofErr w:type="spellStart"/>
      <w:proofErr w:type="gram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WorldFood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Moscow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несомненно</w:t>
      </w:r>
      <w:proofErr w:type="gram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 xml:space="preserve"> удивит своих посетителей новыми направлениями развития отрасли, а также станет центром притяжения для профессионалов чайной и смежных с ней отраслей.</w:t>
      </w:r>
    </w:p>
    <w:p w:rsidR="00610AE1" w:rsidRDefault="00610AE1" w:rsidP="00610AE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</w:p>
    <w:p w:rsidR="00610AE1" w:rsidRPr="00610AE1" w:rsidRDefault="00610AE1" w:rsidP="00610AE1">
      <w:pPr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Все мероприятия бесплатные. Для посещения необходимо зарегистрироваться </w:t>
      </w:r>
      <w:hyperlink r:id="rId5" w:history="1">
        <w:r w:rsidRPr="00610AE1">
          <w:rPr>
            <w:rStyle w:val="a4"/>
            <w:rFonts w:asciiTheme="minorHAnsi" w:hAnsiTheme="minorHAnsi" w:cstheme="minorHAnsi"/>
            <w:sz w:val="24"/>
            <w:szCs w:val="24"/>
            <w:lang w:eastAsia="ru-RU"/>
          </w:rPr>
          <w:t>по ссылке</w:t>
        </w:r>
      </w:hyperlink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 , используя специальный </w:t>
      </w:r>
      <w:proofErr w:type="spellStart"/>
      <w:r w:rsidRPr="00610A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>промокод</w:t>
      </w:r>
      <w:proofErr w:type="spellEnd"/>
      <w:r w:rsidRPr="00610AE1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eastAsia="ru-RU"/>
        </w:rPr>
        <w:t xml:space="preserve"> - wfm19iNEEE</w:t>
      </w:r>
    </w:p>
    <w:p w:rsidR="00610AE1" w:rsidRPr="00610AE1" w:rsidRDefault="00610AE1" w:rsidP="00610AE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</w:pPr>
      <w:r w:rsidRPr="00610AE1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ru-RU"/>
        </w:rPr>
        <w:lastRenderedPageBreak/>
        <w:t>По всем вопросам просьба обращаться к пресс-менеджеру Александре</w:t>
      </w: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 –</w:t>
      </w:r>
    </w:p>
    <w:p w:rsidR="00610AE1" w:rsidRPr="00610AE1" w:rsidRDefault="00610AE1" w:rsidP="00610AE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</w:pP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Tel.: +7 (495) 935 87 07 (ext. 108) </w:t>
      </w:r>
      <w:hyperlink r:id="rId6" w:history="1">
        <w:r w:rsidRPr="00610AE1">
          <w:rPr>
            <w:rStyle w:val="a4"/>
            <w:rFonts w:asciiTheme="minorHAnsi" w:hAnsiTheme="minorHAnsi" w:cstheme="minorHAnsi"/>
            <w:sz w:val="24"/>
            <w:szCs w:val="24"/>
            <w:lang w:val="en-US" w:eastAsia="ru-RU"/>
          </w:rPr>
          <w:t>az@coffeetea.ru</w:t>
        </w:r>
      </w:hyperlink>
    </w:p>
    <w:p w:rsidR="00610AE1" w:rsidRDefault="00610AE1" w:rsidP="00610AE1">
      <w:pPr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ru-RU"/>
        </w:rPr>
      </w:pPr>
    </w:p>
    <w:p w:rsidR="00610AE1" w:rsidRPr="00610AE1" w:rsidRDefault="00610AE1" w:rsidP="00610AE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</w:pPr>
      <w:r w:rsidRPr="00610AE1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eastAsia="ru-RU"/>
        </w:rPr>
        <w:t>Теги</w:t>
      </w:r>
      <w:r w:rsidRPr="00610AE1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en-US" w:eastAsia="ru-RU"/>
        </w:rPr>
        <w:t>:</w:t>
      </w:r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 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brewthefuture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teamaster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eastAsia="ru-RU"/>
        </w:rPr>
        <w:t>чайныймастер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teamasterscup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teamixology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teatasting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teapairing</w:t>
      </w:r>
      <w:proofErr w:type="spellEnd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 xml:space="preserve"> #</w:t>
      </w:r>
      <w:proofErr w:type="spellStart"/>
      <w:r w:rsidRPr="00610AE1">
        <w:rPr>
          <w:rFonts w:asciiTheme="minorHAnsi" w:hAnsiTheme="minorHAnsi" w:cstheme="minorHAnsi"/>
          <w:color w:val="000000" w:themeColor="text1"/>
          <w:sz w:val="24"/>
          <w:szCs w:val="24"/>
          <w:lang w:val="en-US" w:eastAsia="ru-RU"/>
        </w:rPr>
        <w:t>teapreparation</w:t>
      </w:r>
      <w:proofErr w:type="spellEnd"/>
    </w:p>
    <w:p w:rsidR="004A5D6F" w:rsidRPr="00DB628E" w:rsidRDefault="004A5D6F" w:rsidP="00610AE1">
      <w:pPr>
        <w:jc w:val="both"/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p w:rsidR="004A5D6F" w:rsidRPr="00DB628E" w:rsidRDefault="004A5D6F">
      <w:pPr>
        <w:rPr>
          <w:lang w:val="en-US"/>
        </w:rPr>
      </w:pPr>
    </w:p>
    <w:sectPr w:rsidR="004A5D6F" w:rsidRPr="00DB628E" w:rsidSect="008850D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6E5"/>
    <w:rsid w:val="0001430D"/>
    <w:rsid w:val="00051579"/>
    <w:rsid w:val="000574AD"/>
    <w:rsid w:val="000F34E5"/>
    <w:rsid w:val="001248D2"/>
    <w:rsid w:val="00173D85"/>
    <w:rsid w:val="001B52C0"/>
    <w:rsid w:val="002D411C"/>
    <w:rsid w:val="00412D01"/>
    <w:rsid w:val="00435C9A"/>
    <w:rsid w:val="004A5D6F"/>
    <w:rsid w:val="004D5ACF"/>
    <w:rsid w:val="004E0928"/>
    <w:rsid w:val="005410C4"/>
    <w:rsid w:val="005B07F3"/>
    <w:rsid w:val="00606AF3"/>
    <w:rsid w:val="00610AE1"/>
    <w:rsid w:val="0061408B"/>
    <w:rsid w:val="00624413"/>
    <w:rsid w:val="00663100"/>
    <w:rsid w:val="00675CAD"/>
    <w:rsid w:val="007636BA"/>
    <w:rsid w:val="007A1CC1"/>
    <w:rsid w:val="008269CA"/>
    <w:rsid w:val="008850D4"/>
    <w:rsid w:val="008A50ED"/>
    <w:rsid w:val="0095396B"/>
    <w:rsid w:val="009E4374"/>
    <w:rsid w:val="009E76E5"/>
    <w:rsid w:val="009F55A3"/>
    <w:rsid w:val="00AA5A78"/>
    <w:rsid w:val="00BA0DC3"/>
    <w:rsid w:val="00BF4978"/>
    <w:rsid w:val="00C6037D"/>
    <w:rsid w:val="00D31937"/>
    <w:rsid w:val="00D66F7D"/>
    <w:rsid w:val="00DA51FD"/>
    <w:rsid w:val="00DB628E"/>
    <w:rsid w:val="00DD6221"/>
    <w:rsid w:val="00DD7714"/>
    <w:rsid w:val="00DE3140"/>
    <w:rsid w:val="00EF1E50"/>
    <w:rsid w:val="00F012F1"/>
    <w:rsid w:val="00F10C1A"/>
    <w:rsid w:val="00F63FD7"/>
    <w:rsid w:val="00FC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1E30"/>
  <w15:chartTrackingRefBased/>
  <w15:docId w15:val="{AF6D1454-5D5E-0143-9D05-7E01809A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E76E5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76E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76E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5C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CAD"/>
    <w:rPr>
      <w:rFonts w:ascii="Segoe UI" w:eastAsia="Times New Roman" w:hAnsi="Segoe UI" w:cs="Segoe UI"/>
      <w:sz w:val="18"/>
      <w:szCs w:val="18"/>
      <w:lang w:eastAsia="ar-SA"/>
    </w:rPr>
  </w:style>
  <w:style w:type="character" w:styleId="a7">
    <w:name w:val="Unresolved Mention"/>
    <w:basedOn w:val="a0"/>
    <w:uiPriority w:val="99"/>
    <w:semiHidden/>
    <w:unhideWhenUsed/>
    <w:rsid w:val="005B07F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5B07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80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8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@coffeetea.ru" TargetMode="External"/><Relationship Id="rId5" Type="http://schemas.openxmlformats.org/officeDocument/2006/relationships/hyperlink" Target="https://www.world-food.ru/Rus/poluchit-elektronnyj-bilet?utm_source=coffeetea.ru&amp;utm_medium=Media&amp;utm_campaign=barter&amp;promo=wfm19iNEE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Zakharova</dc:creator>
  <cp:keywords/>
  <dc:description/>
  <cp:lastModifiedBy>Alexandra Zakharova</cp:lastModifiedBy>
  <cp:revision>10</cp:revision>
  <dcterms:created xsi:type="dcterms:W3CDTF">2018-07-27T14:15:00Z</dcterms:created>
  <dcterms:modified xsi:type="dcterms:W3CDTF">2019-08-28T08:27:00Z</dcterms:modified>
</cp:coreProperties>
</file>